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913" w:type="dxa"/>
        <w:tblInd w:w="118" w:type="dxa"/>
        <w:tblLook w:val="04A0" w:firstRow="1" w:lastRow="0" w:firstColumn="1" w:lastColumn="0" w:noHBand="0" w:noVBand="1"/>
      </w:tblPr>
      <w:tblGrid>
        <w:gridCol w:w="520"/>
        <w:gridCol w:w="7393"/>
      </w:tblGrid>
      <w:tr w:rsidR="00F217EA" w:rsidRPr="00F217EA" w14:paraId="085DD5E3" w14:textId="77777777" w:rsidTr="00F217EA">
        <w:trPr>
          <w:trHeight w:val="945"/>
        </w:trPr>
        <w:tc>
          <w:tcPr>
            <w:tcW w:w="79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000000" w:fill="C9DAF8"/>
            <w:vAlign w:val="center"/>
            <w:hideMark/>
          </w:tcPr>
          <w:p w14:paraId="652CF271" w14:textId="77777777" w:rsidR="00F217EA" w:rsidRPr="00F217EA" w:rsidRDefault="00F217EA" w:rsidP="00F217EA">
            <w:pPr>
              <w:bidi/>
              <w:spacing w:after="0" w:line="240" w:lineRule="auto"/>
              <w:jc w:val="center"/>
              <w:rPr>
                <w:rFonts w:ascii="Mada" w:eastAsia="Times New Roman" w:hAnsi="Mada" w:cs="Calibri"/>
                <w:b/>
                <w:bCs/>
                <w:color w:val="0000FF"/>
                <w:sz w:val="32"/>
                <w:szCs w:val="32"/>
              </w:rPr>
            </w:pPr>
            <w:r w:rsidRPr="00F217EA">
              <w:rPr>
                <w:rFonts w:ascii="Mada" w:eastAsia="Times New Roman" w:hAnsi="Mada" w:cs="Calibri"/>
                <w:b/>
                <w:bCs/>
                <w:color w:val="0000FF"/>
                <w:sz w:val="32"/>
                <w:szCs w:val="32"/>
                <w:rtl/>
              </w:rPr>
              <w:t>مكافأة عدد الاقتباسات للأبحاث المنشورة</w:t>
            </w:r>
          </w:p>
        </w:tc>
      </w:tr>
      <w:tr w:rsidR="00F217EA" w:rsidRPr="00F217EA" w14:paraId="59E628BE" w14:textId="77777777" w:rsidTr="00F217EA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0000FF"/>
            <w:vAlign w:val="center"/>
            <w:hideMark/>
          </w:tcPr>
          <w:p w14:paraId="12E30A1C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0000FF"/>
            <w:vAlign w:val="center"/>
            <w:hideMark/>
          </w:tcPr>
          <w:p w14:paraId="2B0780D5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b/>
                <w:bCs/>
                <w:color w:val="FFFFFF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b/>
                <w:bCs/>
                <w:color w:val="FFFFFF"/>
                <w:sz w:val="24"/>
                <w:szCs w:val="24"/>
                <w:rtl/>
              </w:rPr>
              <w:t>اسم المتقدم</w:t>
            </w:r>
          </w:p>
        </w:tc>
      </w:tr>
      <w:tr w:rsidR="00F217EA" w:rsidRPr="00F217EA" w14:paraId="45A148B8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6DB5F828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78FE0F63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زهير خليف</w:t>
            </w:r>
          </w:p>
        </w:tc>
      </w:tr>
      <w:tr w:rsidR="00F217EA" w:rsidRPr="00F217EA" w14:paraId="606ACA1D" w14:textId="77777777" w:rsidTr="00F217EA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76F8925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6CED2329" w14:textId="5796B784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عادل "محمد</w:t>
            </w:r>
            <w:r>
              <w:rPr>
                <w:rFonts w:ascii="Mada" w:eastAsia="Times New Roman" w:hAnsi="Mada" w:cs="Calibri"/>
                <w:color w:val="000000"/>
                <w:sz w:val="24"/>
                <w:szCs w:val="24"/>
              </w:rPr>
              <w:t xml:space="preserve"> </w:t>
            </w: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سعيد" محمود جعيدي</w:t>
            </w:r>
          </w:p>
        </w:tc>
      </w:tr>
      <w:tr w:rsidR="00F217EA" w:rsidRPr="00F217EA" w14:paraId="1F8D4978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7BD89BDD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3FE06B9D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شحدة جودة</w:t>
            </w:r>
          </w:p>
        </w:tc>
      </w:tr>
      <w:tr w:rsidR="00F217EA" w:rsidRPr="00F217EA" w14:paraId="199E94EF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0A48357F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0F3905C2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علاء الدين مهند دويكات</w:t>
            </w:r>
          </w:p>
        </w:tc>
      </w:tr>
      <w:tr w:rsidR="00F217EA" w:rsidRPr="00F217EA" w14:paraId="3E44590B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73C443CD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4B6A0B67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فايز عزيز محمد محاميد</w:t>
            </w:r>
          </w:p>
        </w:tc>
      </w:tr>
      <w:tr w:rsidR="00F217EA" w:rsidRPr="00F217EA" w14:paraId="6F22624E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F18C0AE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3A4AA34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تامر الخطيب</w:t>
            </w:r>
          </w:p>
        </w:tc>
      </w:tr>
      <w:tr w:rsidR="00F217EA" w:rsidRPr="00F217EA" w14:paraId="0FA8B92A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15224D3D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FF9DD39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سعد محمد زيد طربية</w:t>
            </w:r>
          </w:p>
        </w:tc>
      </w:tr>
      <w:tr w:rsidR="00F217EA" w:rsidRPr="00F217EA" w14:paraId="05A68EC4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6D4317C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257B48DA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د. محمد سليمان نجار</w:t>
            </w:r>
          </w:p>
        </w:tc>
      </w:tr>
      <w:tr w:rsidR="00F217EA" w:rsidRPr="00F217EA" w14:paraId="7F9A12DB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61BFB830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1309F21E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محمد ابراهيم ابوعبية</w:t>
            </w:r>
          </w:p>
        </w:tc>
      </w:tr>
      <w:tr w:rsidR="00F217EA" w:rsidRPr="00F217EA" w14:paraId="7AA1DF97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4D250F8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23792C36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سائد حسني عبد الرزاق زيود</w:t>
            </w:r>
          </w:p>
        </w:tc>
      </w:tr>
      <w:tr w:rsidR="00F217EA" w:rsidRPr="00F217EA" w14:paraId="0E26313F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2F0BAB1A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6DAFD909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وليد صويلح</w:t>
            </w:r>
          </w:p>
        </w:tc>
      </w:tr>
      <w:tr w:rsidR="00F217EA" w:rsidRPr="00F217EA" w14:paraId="64FD4377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6A3C04D7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1B92ACD6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نضال امين جرادات</w:t>
            </w:r>
          </w:p>
        </w:tc>
      </w:tr>
      <w:tr w:rsidR="00F217EA" w:rsidRPr="00F217EA" w14:paraId="6E2CA7C6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63120F22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46DB8290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رامي سالم مصلح</w:t>
            </w:r>
          </w:p>
        </w:tc>
      </w:tr>
      <w:tr w:rsidR="00F217EA" w:rsidRPr="00F217EA" w14:paraId="3C154B38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422D527D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FC24D1D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منال بدرساوي</w:t>
            </w:r>
          </w:p>
        </w:tc>
      </w:tr>
      <w:tr w:rsidR="00F217EA" w:rsidRPr="00F217EA" w14:paraId="464B3AA7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17F37C96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72FF46C7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رامز ابراهيم محمد</w:t>
            </w:r>
          </w:p>
        </w:tc>
      </w:tr>
      <w:tr w:rsidR="00F217EA" w:rsidRPr="00F217EA" w14:paraId="09BBB029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4F15E3F8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15D78FFE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ايهاب حمزة محمد حجازي</w:t>
            </w:r>
          </w:p>
        </w:tc>
      </w:tr>
      <w:tr w:rsidR="00F217EA" w:rsidRPr="00F217EA" w14:paraId="2BA23B82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0061C0CF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412E633F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أمجد القني</w:t>
            </w:r>
          </w:p>
        </w:tc>
      </w:tr>
      <w:tr w:rsidR="00F217EA" w:rsidRPr="00F217EA" w14:paraId="7B113E68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09D1C75E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4FDA0C28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جوني يعقوب عامر</w:t>
            </w:r>
          </w:p>
        </w:tc>
      </w:tr>
      <w:tr w:rsidR="00F217EA" w:rsidRPr="00F217EA" w14:paraId="06AC74A1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F9420DA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0BD3BD0" w14:textId="6FA2E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 xml:space="preserve">ايثار </w:t>
            </w:r>
            <w:r w:rsidRPr="00F217EA">
              <w:rPr>
                <w:rFonts w:ascii="Mada" w:eastAsia="Times New Roman" w:hAnsi="Mada" w:cs="Calibri" w:hint="cs"/>
                <w:color w:val="000000"/>
                <w:sz w:val="24"/>
                <w:szCs w:val="24"/>
                <w:rtl/>
              </w:rPr>
              <w:t>بشتاوي</w:t>
            </w:r>
          </w:p>
        </w:tc>
      </w:tr>
      <w:tr w:rsidR="00F217EA" w:rsidRPr="00F217EA" w14:paraId="0145EA39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210304B4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0BD83A6C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محمد محمود عبده هواش</w:t>
            </w:r>
          </w:p>
        </w:tc>
      </w:tr>
      <w:tr w:rsidR="00F217EA" w:rsidRPr="00F217EA" w14:paraId="6FFF6261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72374DE4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4EB42514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اسماعيل محمد بدران</w:t>
            </w:r>
          </w:p>
        </w:tc>
      </w:tr>
      <w:tr w:rsidR="00F217EA" w:rsidRPr="00F217EA" w14:paraId="7CEB0790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336E1594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213EAFCD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محمد قنيبي</w:t>
            </w:r>
          </w:p>
        </w:tc>
      </w:tr>
      <w:tr w:rsidR="00F217EA" w:rsidRPr="00F217EA" w14:paraId="5F85F589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F8E1313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687EB22A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 xml:space="preserve">ايهاب هشام </w:t>
            </w:r>
            <w:proofErr w:type="spellStart"/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السركجي</w:t>
            </w:r>
            <w:proofErr w:type="spellEnd"/>
          </w:p>
        </w:tc>
      </w:tr>
      <w:tr w:rsidR="00F217EA" w:rsidRPr="00F217EA" w14:paraId="371D871C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31296169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1B8ACE6A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محمد علام عتمة</w:t>
            </w:r>
          </w:p>
        </w:tc>
      </w:tr>
      <w:tr w:rsidR="00F217EA" w:rsidRPr="00F217EA" w14:paraId="60BAA0ED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02D50568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413D1E27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عقاب الجبالي</w:t>
            </w:r>
          </w:p>
        </w:tc>
      </w:tr>
      <w:tr w:rsidR="00F217EA" w:rsidRPr="00F217EA" w14:paraId="443B11BB" w14:textId="77777777" w:rsidTr="00F217EA">
        <w:trPr>
          <w:trHeight w:val="765"/>
        </w:trPr>
        <w:tc>
          <w:tcPr>
            <w:tcW w:w="79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000000" w:fill="C9DAF8"/>
            <w:vAlign w:val="center"/>
            <w:hideMark/>
          </w:tcPr>
          <w:p w14:paraId="72BC7E02" w14:textId="377CD679" w:rsidR="00F217EA" w:rsidRPr="00F217EA" w:rsidRDefault="00F217EA" w:rsidP="00F217EA">
            <w:pPr>
              <w:bidi/>
              <w:spacing w:after="0" w:line="240" w:lineRule="auto"/>
              <w:jc w:val="center"/>
              <w:rPr>
                <w:rFonts w:ascii="Mada" w:eastAsia="Times New Roman" w:hAnsi="Mada" w:cs="Calibri"/>
                <w:b/>
                <w:bCs/>
                <w:color w:val="0000FF"/>
                <w:sz w:val="32"/>
                <w:szCs w:val="32"/>
                <w:rtl/>
              </w:rPr>
            </w:pPr>
            <w:r w:rsidRPr="00F217EA">
              <w:rPr>
                <w:rFonts w:ascii="Mada" w:eastAsia="Times New Roman" w:hAnsi="Mada" w:cs="Calibri"/>
                <w:b/>
                <w:bCs/>
                <w:color w:val="0000FF"/>
                <w:sz w:val="32"/>
                <w:szCs w:val="32"/>
                <w:rtl/>
              </w:rPr>
              <w:t xml:space="preserve">قائمة الذين </w:t>
            </w:r>
            <w:r w:rsidRPr="00F217EA">
              <w:rPr>
                <w:rFonts w:ascii="Mada" w:eastAsia="Times New Roman" w:hAnsi="Mada" w:cs="Calibri" w:hint="cs"/>
                <w:b/>
                <w:bCs/>
                <w:color w:val="0000FF"/>
                <w:sz w:val="32"/>
                <w:szCs w:val="32"/>
                <w:rtl/>
              </w:rPr>
              <w:t>استحقو</w:t>
            </w:r>
            <w:r w:rsidRPr="00F217EA">
              <w:rPr>
                <w:rFonts w:ascii="Mada" w:eastAsia="Times New Roman" w:hAnsi="Mada" w:cs="Calibri" w:hint="eastAsia"/>
                <w:b/>
                <w:bCs/>
                <w:color w:val="0000FF"/>
                <w:sz w:val="32"/>
                <w:szCs w:val="32"/>
                <w:rtl/>
              </w:rPr>
              <w:t>ا</w:t>
            </w:r>
            <w:r w:rsidRPr="00F217EA">
              <w:rPr>
                <w:rFonts w:ascii="Mada" w:eastAsia="Times New Roman" w:hAnsi="Mada" w:cs="Calibri"/>
                <w:b/>
                <w:bCs/>
                <w:color w:val="0000FF"/>
                <w:sz w:val="32"/>
                <w:szCs w:val="32"/>
                <w:rtl/>
              </w:rPr>
              <w:t xml:space="preserve"> الجائزة من خلال زملاء قدموا ابحاث مشتركة</w:t>
            </w:r>
          </w:p>
        </w:tc>
      </w:tr>
      <w:tr w:rsidR="00F217EA" w:rsidRPr="00F217EA" w14:paraId="4DC9F0E5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29240847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665E615C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رياض عامر</w:t>
            </w:r>
          </w:p>
        </w:tc>
      </w:tr>
      <w:tr w:rsidR="00F217EA" w:rsidRPr="00F217EA" w14:paraId="69B981EC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72B5F4D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35F3EC35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 xml:space="preserve">نواف </w:t>
            </w:r>
            <w:proofErr w:type="spellStart"/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محاريق</w:t>
            </w:r>
            <w:proofErr w:type="spellEnd"/>
          </w:p>
        </w:tc>
      </w:tr>
      <w:tr w:rsidR="00F217EA" w:rsidRPr="00F217EA" w14:paraId="6D8E0113" w14:textId="77777777" w:rsidTr="00F217E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0CBA1E51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39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B29CC43" w14:textId="77777777" w:rsidR="00F217EA" w:rsidRPr="00F217EA" w:rsidRDefault="00F217EA" w:rsidP="00F217EA">
            <w:pPr>
              <w:bidi/>
              <w:spacing w:after="0" w:line="240" w:lineRule="auto"/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</w:pPr>
            <w:r w:rsidRPr="00F217EA">
              <w:rPr>
                <w:rFonts w:ascii="Mada" w:eastAsia="Times New Roman" w:hAnsi="Mada" w:cs="Calibri"/>
                <w:color w:val="000000"/>
                <w:sz w:val="24"/>
                <w:szCs w:val="24"/>
                <w:rtl/>
              </w:rPr>
              <w:t>مصطفى غانم</w:t>
            </w:r>
          </w:p>
        </w:tc>
      </w:tr>
    </w:tbl>
    <w:p w14:paraId="5E149A54" w14:textId="77777777" w:rsidR="00071A01" w:rsidRPr="00F217EA" w:rsidRDefault="00071A01" w:rsidP="00F217EA"/>
    <w:sectPr w:rsidR="00071A01" w:rsidRPr="00F21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EA"/>
    <w:rsid w:val="00071A01"/>
    <w:rsid w:val="00F217EA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DE0C"/>
  <w15:chartTrackingRefBased/>
  <w15:docId w15:val="{D65A676B-40F3-4ADC-9EF2-448C799D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kino</dc:creator>
  <cp:keywords/>
  <dc:description/>
  <cp:lastModifiedBy>lubna kino</cp:lastModifiedBy>
  <cp:revision>1</cp:revision>
  <dcterms:created xsi:type="dcterms:W3CDTF">2025-03-25T10:19:00Z</dcterms:created>
  <dcterms:modified xsi:type="dcterms:W3CDTF">2025-03-25T10:20:00Z</dcterms:modified>
</cp:coreProperties>
</file>